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2026-0043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Oberflächenbehandlung von Straßen in Ahlen 2026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Baudienstleistung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